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52" w:rsidRPr="00CD2E12" w:rsidRDefault="00397252" w:rsidP="00397252">
      <w:pPr>
        <w:pStyle w:val="Default"/>
        <w:jc w:val="right"/>
        <w:rPr>
          <w:rFonts w:ascii="Segoe UI" w:hAnsi="Segoe UI" w:cs="Segoe UI"/>
          <w:sz w:val="32"/>
          <w:szCs w:val="32"/>
        </w:rPr>
      </w:pPr>
      <w:r w:rsidRPr="00CD2E1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5BB0ADB" wp14:editId="139C29E2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E12">
        <w:rPr>
          <w:rFonts w:ascii="Segoe UI" w:hAnsi="Segoe UI" w:cs="Segoe UI"/>
          <w:sz w:val="32"/>
          <w:szCs w:val="32"/>
        </w:rPr>
        <w:t>ПРЕСС-РЕЛИЗ</w:t>
      </w:r>
    </w:p>
    <w:p w:rsidR="00397252" w:rsidRDefault="00397252" w:rsidP="00397252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397252" w:rsidRDefault="00397252" w:rsidP="00397252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397252" w:rsidRDefault="00397252" w:rsidP="00397252">
      <w:pPr>
        <w:pStyle w:val="Default"/>
        <w:rPr>
          <w:color w:val="auto"/>
          <w:sz w:val="19"/>
          <w:szCs w:val="19"/>
        </w:rPr>
      </w:pPr>
    </w:p>
    <w:p w:rsidR="00397252" w:rsidRDefault="00397252" w:rsidP="00397252">
      <w:pPr>
        <w:ind w:firstLine="709"/>
        <w:jc w:val="center"/>
        <w:rPr>
          <w:rFonts w:ascii="Segoe UI" w:hAnsi="Segoe UI" w:cs="Segoe UI"/>
          <w:sz w:val="24"/>
          <w:szCs w:val="24"/>
        </w:rPr>
      </w:pPr>
      <w:bookmarkStart w:id="0" w:name="_GoBack"/>
      <w:r>
        <w:rPr>
          <w:rFonts w:ascii="Segoe UI" w:hAnsi="Segoe UI" w:cs="Segoe UI"/>
          <w:sz w:val="24"/>
          <w:szCs w:val="24"/>
        </w:rPr>
        <w:t>КАДАСТРОВАЯ ПАЛАТА НАПОМИНАЕТ НОМЕР ТЕЛЕФОНА ДОВЕРИЯ</w:t>
      </w:r>
    </w:p>
    <w:bookmarkEnd w:id="0"/>
    <w:p w:rsidR="00397252" w:rsidRPr="00DE7071" w:rsidRDefault="00397252" w:rsidP="00397252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Кадастровая палата по Курской области напоминает курянам о возможности сообщить </w:t>
      </w:r>
      <w:proofErr w:type="gramStart"/>
      <w:r w:rsidRPr="00DE7071">
        <w:rPr>
          <w:rFonts w:ascii="Segoe UI" w:hAnsi="Segoe UI" w:cs="Segoe UI"/>
          <w:color w:val="000000" w:themeColor="text1"/>
          <w:sz w:val="24"/>
          <w:szCs w:val="24"/>
        </w:rPr>
        <w:t>информацию</w:t>
      </w:r>
      <w:proofErr w:type="gramEnd"/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 о фактах коррупционных проявлений в действиях работников учреждения; конфликта интересов в действиях работников учреждения; несоблюдения работниками Учреждения ограничений и запретов, установленных законодательством Российской Федерации одним из удобных способов:</w:t>
      </w:r>
    </w:p>
    <w:p w:rsidR="00397252" w:rsidRPr="00DE7071" w:rsidRDefault="00397252" w:rsidP="00397252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>- позвонить по телефону доверия - 8 (800) 100-18-18 </w:t>
      </w:r>
    </w:p>
    <w:p w:rsidR="00397252" w:rsidRPr="00DE7071" w:rsidRDefault="00397252" w:rsidP="00397252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отправить сообщение на адрес электронной почты: </w:t>
      </w:r>
      <w:hyperlink r:id="rId7" w:history="1">
        <w:r w:rsidRPr="00DE7071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antikor@kadastr.ru</w:t>
        </w:r>
      </w:hyperlink>
    </w:p>
    <w:p w:rsidR="00397252" w:rsidRPr="00DE7071" w:rsidRDefault="00397252" w:rsidP="00397252">
      <w:pPr>
        <w:pStyle w:val="a4"/>
        <w:spacing w:line="276" w:lineRule="auto"/>
        <w:ind w:firstLine="709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- направить письменное сообщение по адресу: Курская область, г. Курск, проезд Сергеева, 10.  </w:t>
      </w:r>
    </w:p>
    <w:p w:rsidR="00397252" w:rsidRPr="00DE7071" w:rsidRDefault="00397252" w:rsidP="00397252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color w:val="000000" w:themeColor="text1"/>
          <w:sz w:val="24"/>
          <w:szCs w:val="24"/>
        </w:rPr>
        <w:t xml:space="preserve">При обращении необходимо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 Напоминаем, что статьей 306 Уголовного кодекса Российской Федерации предусмотрена уголовная ответственность за заведомо ложный донос о совершении преступления. </w:t>
      </w:r>
    </w:p>
    <w:p w:rsidR="00397252" w:rsidRPr="00DE7071" w:rsidRDefault="00397252" w:rsidP="00397252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«Важно отметить, что на телефон доверия стоит звонить только по теме противодействия коррупции, и  она должна касаться исключительно Кадастровой палаты по Курской области. Ответы на остальные вопросы можно получить по телефону контактного центра </w:t>
      </w:r>
      <w:proofErr w:type="spellStart"/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>Росреестра</w:t>
      </w:r>
      <w:proofErr w:type="spellEnd"/>
      <w:r w:rsidRPr="00DE7071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8-800-100-34-34» - </w:t>
      </w:r>
      <w:r w:rsidRPr="00DE7071">
        <w:rPr>
          <w:rFonts w:ascii="Segoe UI" w:hAnsi="Segoe UI" w:cs="Segoe UI"/>
          <w:color w:val="000000" w:themeColor="text1"/>
          <w:sz w:val="24"/>
          <w:szCs w:val="24"/>
        </w:rPr>
        <w:t>говорит начальник отдела кадров Ангелина Гришина.</w:t>
      </w:r>
    </w:p>
    <w:p w:rsidR="00D113B6" w:rsidRDefault="00D113B6"/>
    <w:sectPr w:rsidR="00D113B6" w:rsidSect="00CD2E1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A21"/>
    <w:rsid w:val="00397252"/>
    <w:rsid w:val="00D113B6"/>
    <w:rsid w:val="00F7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7252"/>
    <w:rPr>
      <w:color w:val="0000FF" w:themeColor="hyperlink"/>
      <w:u w:val="single"/>
    </w:rPr>
  </w:style>
  <w:style w:type="paragraph" w:styleId="a4">
    <w:name w:val="No Spacing"/>
    <w:uiPriority w:val="1"/>
    <w:qFormat/>
    <w:rsid w:val="00397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72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7252"/>
    <w:rPr>
      <w:color w:val="0000FF" w:themeColor="hyperlink"/>
      <w:u w:val="single"/>
    </w:rPr>
  </w:style>
  <w:style w:type="paragraph" w:styleId="a4">
    <w:name w:val="No Spacing"/>
    <w:uiPriority w:val="1"/>
    <w:qFormat/>
    <w:rsid w:val="00397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2018-12-16T16:07:00Z</dcterms:created>
  <dcterms:modified xsi:type="dcterms:W3CDTF">2018-12-16T16:08:00Z</dcterms:modified>
</cp:coreProperties>
</file>