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30" w:rsidRDefault="00815A30" w:rsidP="00815A30">
      <w:pPr>
        <w:pStyle w:val="a4"/>
        <w:spacing w:line="276" w:lineRule="auto"/>
        <w:ind w:firstLine="709"/>
        <w:jc w:val="right"/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21590</wp:posOffset>
            </wp:positionV>
            <wp:extent cx="2419350" cy="981075"/>
            <wp:effectExtent l="0" t="0" r="0" b="9525"/>
            <wp:wrapSquare wrapText="bothSides"/>
            <wp:docPr id="1" name="Рисунок 1" descr="Описание: C:\Users\o.akulova\Desktop\Картинки для статей\Логотип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o.akulova\Desktop\Картинки для статей\Логотип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sz w:val="24"/>
          <w:szCs w:val="24"/>
          <w:shd w:val="clear" w:color="auto" w:fill="FFFFFF"/>
        </w:rPr>
        <w:t>ПРЕСС-РЕЛИЗ</w:t>
      </w:r>
    </w:p>
    <w:p w:rsidR="00815A30" w:rsidRDefault="00815A30" w:rsidP="00815A30">
      <w:pPr>
        <w:pStyle w:val="a4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</w:p>
    <w:p w:rsidR="00815A30" w:rsidRDefault="00815A30" w:rsidP="00815A30">
      <w:pPr>
        <w:pStyle w:val="a4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</w:p>
    <w:p w:rsidR="00815A30" w:rsidRDefault="00815A30" w:rsidP="00815A30">
      <w:pPr>
        <w:pStyle w:val="a4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</w:p>
    <w:p w:rsidR="00815A30" w:rsidRDefault="00815A30" w:rsidP="00815A30">
      <w:pPr>
        <w:pStyle w:val="a4"/>
        <w:spacing w:line="276" w:lineRule="auto"/>
        <w:ind w:firstLine="709"/>
        <w:jc w:val="center"/>
        <w:rPr>
          <w:rFonts w:ascii="Segoe UI" w:hAnsi="Segoe UI" w:cs="Segoe UI"/>
          <w:sz w:val="24"/>
          <w:szCs w:val="24"/>
          <w:shd w:val="clear" w:color="auto" w:fill="FFFFFF"/>
        </w:rPr>
      </w:pPr>
    </w:p>
    <w:p w:rsidR="00815A30" w:rsidRPr="00815A30" w:rsidRDefault="00815A30" w:rsidP="00815A30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r w:rsidRPr="00815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САЙТ ГОСУСЛУГ ПОМОЖЕТ ПОДГОТОВИТЬ ПАКЕТ ДОКУМЕНТОВ </w:t>
      </w:r>
      <w:proofErr w:type="gramStart"/>
      <w:r w:rsidRPr="00815A30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proofErr w:type="gramEnd"/>
    </w:p>
    <w:p w:rsidR="00815A30" w:rsidRPr="00815A30" w:rsidRDefault="00815A30" w:rsidP="00815A30">
      <w:pPr>
        <w:pStyle w:val="a4"/>
        <w:spacing w:after="240"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5A30">
        <w:rPr>
          <w:rFonts w:ascii="Times New Roman" w:hAnsi="Times New Roman" w:cs="Times New Roman"/>
          <w:sz w:val="24"/>
          <w:szCs w:val="24"/>
          <w:shd w:val="clear" w:color="auto" w:fill="FFFFFF"/>
        </w:rPr>
        <w:t>КАДАСТРОВОГО УЧЕТА И РЕГИСТРАЦИИ ПРАВ НА НЕДВИЖИМОЕ ИМУЩЕСТВО</w:t>
      </w:r>
      <w:bookmarkEnd w:id="0"/>
    </w:p>
    <w:p w:rsidR="00815A30" w:rsidRPr="00815A30" w:rsidRDefault="00815A30" w:rsidP="00815A3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5A30">
        <w:rPr>
          <w:rFonts w:ascii="Times New Roman" w:hAnsi="Times New Roman" w:cs="Times New Roman"/>
          <w:sz w:val="24"/>
          <w:szCs w:val="24"/>
          <w:shd w:val="clear" w:color="auto" w:fill="FFFFFF"/>
        </w:rPr>
        <w:t>Приобретая недвижимость, оформляя наследство или участвуя в долевом строительстве, каждый заявитель сталкивается с необходимостью сбора документов для регистрации прав или кадастрового учета. З</w:t>
      </w:r>
      <w:r w:rsidRPr="00815A30">
        <w:rPr>
          <w:rFonts w:ascii="Times New Roman" w:hAnsi="Times New Roman" w:cs="Times New Roman"/>
          <w:bCs/>
          <w:sz w:val="24"/>
          <w:szCs w:val="24"/>
        </w:rPr>
        <w:t xml:space="preserve">ачастую граждане не сразу могут понять, с чего начинать свои действия, какие нужны документы и куда </w:t>
      </w:r>
      <w:proofErr w:type="gramStart"/>
      <w:r w:rsidRPr="00815A30">
        <w:rPr>
          <w:rFonts w:ascii="Times New Roman" w:hAnsi="Times New Roman" w:cs="Times New Roman"/>
          <w:bCs/>
          <w:sz w:val="24"/>
          <w:szCs w:val="24"/>
        </w:rPr>
        <w:t>обращаться</w:t>
      </w:r>
      <w:proofErr w:type="gramEnd"/>
      <w:r w:rsidRPr="00815A30">
        <w:rPr>
          <w:rFonts w:ascii="Times New Roman" w:hAnsi="Times New Roman" w:cs="Times New Roman"/>
          <w:bCs/>
          <w:sz w:val="24"/>
          <w:szCs w:val="24"/>
        </w:rPr>
        <w:t>.</w:t>
      </w:r>
    </w:p>
    <w:p w:rsidR="00815A30" w:rsidRPr="00815A30" w:rsidRDefault="00815A30" w:rsidP="00815A30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5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интернет-портале государственных услуг </w:t>
      </w:r>
      <w:hyperlink r:id="rId6" w:history="1">
        <w:proofErr w:type="spellStart"/>
        <w:r w:rsidRPr="00815A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Госуслуги</w:t>
        </w:r>
        <w:proofErr w:type="spellEnd"/>
      </w:hyperlink>
      <w:r w:rsidRPr="00815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портал </w:t>
      </w:r>
      <w:proofErr w:type="spellStart"/>
      <w:r w:rsidRPr="00815A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815A30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странице Федеральной службы государственной регистрации, кадастра и картографии (</w:t>
      </w:r>
      <w:proofErr w:type="spellStart"/>
      <w:r w:rsidRPr="00815A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815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разделе </w:t>
      </w:r>
      <w:hyperlink r:id="rId7" w:history="1">
        <w:r w:rsidRPr="00815A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«Государственный кадастровый учет и (или) государственная регистрация права»</w:t>
        </w:r>
      </w:hyperlink>
      <w:r w:rsidRPr="00815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59 видов государственных услуг по кадастровому учету и регистрации права (в зависимости от целей, указанных в заявлении и объекта недвижимости) с указанием перечней документов, необходимых для их предоставления.</w:t>
      </w:r>
      <w:proofErr w:type="gramEnd"/>
    </w:p>
    <w:p w:rsidR="00815A30" w:rsidRPr="00815A30" w:rsidRDefault="00815A30" w:rsidP="00815A30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каждого вида государственных услуг </w:t>
      </w:r>
      <w:proofErr w:type="spellStart"/>
      <w:r w:rsidRPr="00815A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815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 перечень необходимых документов в подразделе «документы, необходимые для получения услуги». По каждой </w:t>
      </w:r>
      <w:proofErr w:type="spellStart"/>
      <w:r w:rsidRPr="00815A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подуслуге</w:t>
      </w:r>
      <w:proofErr w:type="spellEnd"/>
      <w:r w:rsidRPr="00815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указываются тип документа, подлежащий представлению, количество его копий и варианты предоставления, а также пояснения к документу, которые содержат ссылку на положения Федерального закона № 218-ФЗ, иных законодательных актов, а также подзаконных нормативных правовых актов, которыми устанавливаются требования к форме документов и порядку их заполнения.</w:t>
      </w:r>
    </w:p>
    <w:p w:rsidR="00815A30" w:rsidRPr="00815A30" w:rsidRDefault="00815A30" w:rsidP="00815A30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определить перечень документов, необходимый для осуществления учетно-регистрационных действий в конкретной ситуации, позволяет размещенный на официальном сайте </w:t>
      </w:r>
      <w:proofErr w:type="spellStart"/>
      <w:r w:rsidRPr="00815A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815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сервис </w:t>
      </w:r>
      <w:hyperlink r:id="rId8" w:history="1">
        <w:r w:rsidRPr="00815A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«Жизненные ситуации».</w:t>
        </w:r>
      </w:hyperlink>
      <w:r w:rsidRPr="00815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5A30" w:rsidRPr="00815A30" w:rsidRDefault="00815A30" w:rsidP="00815A3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5A30">
        <w:rPr>
          <w:rFonts w:ascii="Times New Roman" w:hAnsi="Times New Roman" w:cs="Times New Roman"/>
          <w:bCs/>
          <w:sz w:val="24"/>
          <w:szCs w:val="24"/>
        </w:rPr>
        <w:t xml:space="preserve">Сервис описывает типовые операции, с которыми чаще всего сталкиваются рядовые граждане в повседневной жизни. </w:t>
      </w:r>
      <w:r w:rsidRPr="00815A30">
        <w:rPr>
          <w:rFonts w:ascii="Times New Roman" w:hAnsi="Times New Roman" w:cs="Times New Roman"/>
          <w:sz w:val="24"/>
          <w:szCs w:val="24"/>
        </w:rPr>
        <w:t xml:space="preserve">Заявитель самостоятельно может оценить полноту уже имеющегося на руках пакета документов. После заполнения необходимой формы, список требуемых документов появится на экране вместе с максимальным сроком получения услуги и информацией о размере государственной пошлины. </w:t>
      </w:r>
      <w:r w:rsidRPr="00815A30">
        <w:rPr>
          <w:rFonts w:ascii="Times New Roman" w:hAnsi="Times New Roman" w:cs="Times New Roman"/>
          <w:bCs/>
          <w:sz w:val="24"/>
          <w:szCs w:val="24"/>
        </w:rPr>
        <w:t xml:space="preserve">Формы документов, в том числе договоров, также можно будет скачать при помощи сервиса. </w:t>
      </w:r>
    </w:p>
    <w:p w:rsidR="00815A30" w:rsidRPr="00815A30" w:rsidRDefault="00815A30" w:rsidP="00815A3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5A30">
        <w:rPr>
          <w:rFonts w:ascii="Times New Roman" w:hAnsi="Times New Roman" w:cs="Times New Roman"/>
          <w:bCs/>
          <w:sz w:val="24"/>
          <w:szCs w:val="24"/>
        </w:rPr>
        <w:t xml:space="preserve">Сервис «Жизненные ситуации» </w:t>
      </w:r>
      <w:r w:rsidRPr="00815A30">
        <w:rPr>
          <w:rFonts w:ascii="Times New Roman" w:hAnsi="Times New Roman" w:cs="Times New Roman"/>
          <w:sz w:val="24"/>
          <w:szCs w:val="24"/>
        </w:rPr>
        <w:t>доступен как для физических, так и для юридических лиц и воспользоваться им можно бесплатно.</w:t>
      </w:r>
    </w:p>
    <w:p w:rsidR="00815A30" w:rsidRPr="00815A30" w:rsidRDefault="00815A30" w:rsidP="00815A3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5A30">
        <w:rPr>
          <w:rFonts w:ascii="Times New Roman" w:hAnsi="Times New Roman" w:cs="Times New Roman"/>
          <w:bCs/>
          <w:sz w:val="24"/>
          <w:szCs w:val="24"/>
        </w:rPr>
        <w:t xml:space="preserve">Далее, гражданин с подготовленным пакетом документов может отправиться в ближайший офис МФЦ, либо получить услугу в электронном виде на сайте </w:t>
      </w:r>
      <w:hyperlink r:id="rId9" w:history="1">
        <w:proofErr w:type="spellStart"/>
        <w:r w:rsidRPr="00815A30">
          <w:rPr>
            <w:rStyle w:val="a3"/>
            <w:rFonts w:ascii="Times New Roman" w:hAnsi="Times New Roman" w:cs="Times New Roman"/>
            <w:bCs/>
            <w:sz w:val="24"/>
            <w:szCs w:val="24"/>
          </w:rPr>
          <w:t>Росреестра</w:t>
        </w:r>
        <w:proofErr w:type="spellEnd"/>
      </w:hyperlink>
      <w:r w:rsidRPr="00815A30">
        <w:rPr>
          <w:rFonts w:ascii="Times New Roman" w:hAnsi="Times New Roman" w:cs="Times New Roman"/>
          <w:bCs/>
          <w:sz w:val="24"/>
          <w:szCs w:val="24"/>
        </w:rPr>
        <w:t xml:space="preserve"> (в таком случае, потребуется электронная подпись).</w:t>
      </w:r>
    </w:p>
    <w:p w:rsidR="00815A30" w:rsidRPr="00815A30" w:rsidRDefault="00815A30" w:rsidP="00815A3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30">
        <w:rPr>
          <w:rFonts w:ascii="Times New Roman" w:hAnsi="Times New Roman" w:cs="Times New Roman"/>
          <w:sz w:val="24"/>
          <w:szCs w:val="24"/>
        </w:rPr>
        <w:t xml:space="preserve">В случае затруднений заявитель может получить консультацию специалистов контактного центра </w:t>
      </w:r>
      <w:proofErr w:type="spellStart"/>
      <w:r w:rsidRPr="00815A30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815A30">
        <w:rPr>
          <w:rFonts w:ascii="Times New Roman" w:hAnsi="Times New Roman" w:cs="Times New Roman"/>
          <w:sz w:val="24"/>
          <w:szCs w:val="24"/>
        </w:rPr>
        <w:t xml:space="preserve"> по номеру 8-800-100-34-34. </w:t>
      </w:r>
    </w:p>
    <w:p w:rsidR="00815A30" w:rsidRPr="00815A30" w:rsidRDefault="00815A30" w:rsidP="00815A3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13B6" w:rsidRPr="00815A30" w:rsidRDefault="00D113B6">
      <w:pPr>
        <w:rPr>
          <w:rFonts w:ascii="Times New Roman" w:hAnsi="Times New Roman" w:cs="Times New Roman"/>
        </w:rPr>
      </w:pPr>
    </w:p>
    <w:sectPr w:rsidR="00D113B6" w:rsidRPr="00815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4A"/>
    <w:rsid w:val="00815A30"/>
    <w:rsid w:val="00D113B6"/>
    <w:rsid w:val="00E8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5A30"/>
    <w:rPr>
      <w:color w:val="0000FF" w:themeColor="hyperlink"/>
      <w:u w:val="single"/>
    </w:rPr>
  </w:style>
  <w:style w:type="paragraph" w:styleId="a4">
    <w:name w:val="No Spacing"/>
    <w:uiPriority w:val="1"/>
    <w:qFormat/>
    <w:rsid w:val="00815A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5A30"/>
    <w:rPr>
      <w:color w:val="0000FF" w:themeColor="hyperlink"/>
      <w:u w:val="single"/>
    </w:rPr>
  </w:style>
  <w:style w:type="paragraph" w:styleId="a4">
    <w:name w:val="No Spacing"/>
    <w:uiPriority w:val="1"/>
    <w:qFormat/>
    <w:rsid w:val="00815A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s.rosreestr.ru/usecas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28528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28528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sreestr.ru/site/eservic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2018-12-16T16:09:00Z</dcterms:created>
  <dcterms:modified xsi:type="dcterms:W3CDTF">2018-12-16T16:10:00Z</dcterms:modified>
</cp:coreProperties>
</file>