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7" w:rsidRDefault="00177CD7" w:rsidP="00734B03">
      <w:pPr>
        <w:pStyle w:val="Default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6D1A3F" wp14:editId="1994C50C">
            <wp:simplePos x="0" y="0"/>
            <wp:positionH relativeFrom="column">
              <wp:posOffset>-189230</wp:posOffset>
            </wp:positionH>
            <wp:positionV relativeFrom="paragraph">
              <wp:posOffset>-176530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03">
        <w:rPr>
          <w:rFonts w:ascii="Segoe UI" w:hAnsi="Segoe UI" w:cs="Segoe UI"/>
          <w:sz w:val="28"/>
          <w:szCs w:val="28"/>
        </w:rPr>
        <w:t xml:space="preserve"> </w:t>
      </w:r>
    </w:p>
    <w:p w:rsidR="00734B03" w:rsidRDefault="00734B03" w:rsidP="00734B03">
      <w:pPr>
        <w:pStyle w:val="Default"/>
        <w:jc w:val="right"/>
        <w:rPr>
          <w:rFonts w:ascii="Times New Roman" w:hAnsi="Times New Roman"/>
        </w:rPr>
      </w:pPr>
    </w:p>
    <w:p w:rsidR="00177CD7" w:rsidRDefault="00177CD7" w:rsidP="00177C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03" w:rsidRDefault="00734B03" w:rsidP="00734B03">
      <w:pPr>
        <w:spacing w:before="120" w:after="0"/>
        <w:jc w:val="center"/>
        <w:rPr>
          <w:rFonts w:ascii="Segoe UI" w:hAnsi="Segoe UI" w:cs="Segoe UI"/>
          <w:sz w:val="24"/>
          <w:szCs w:val="24"/>
        </w:rPr>
      </w:pPr>
    </w:p>
    <w:p w:rsidR="00177CD7" w:rsidRPr="00177CD7" w:rsidRDefault="00AE25CE" w:rsidP="00734B03">
      <w:pPr>
        <w:spacing w:before="120"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ПРИГЛАШАЕМ</w:t>
      </w:r>
      <w:r w:rsidR="00177CD7" w:rsidRPr="00177CD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КАДАСТРОВЫХ ИНЖЕНЕРОВ НА </w:t>
      </w:r>
      <w:r w:rsidR="00177CD7" w:rsidRPr="00177CD7">
        <w:rPr>
          <w:rFonts w:ascii="Segoe UI" w:hAnsi="Segoe UI" w:cs="Segoe UI"/>
          <w:sz w:val="24"/>
          <w:szCs w:val="24"/>
        </w:rPr>
        <w:t>ВЕБИНАР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4 июля 2019 года в 10.00 Федеральная кадастровая палата проведет вебинар для кадастровых инженеров на тему «Новое в оформлении жилых и садовых домов».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</w:t>
      </w:r>
      <w:r>
        <w:rPr>
          <w:rFonts w:ascii="Segoe UI" w:hAnsi="Segoe UI" w:cs="Segoe UI"/>
          <w:color w:val="000000" w:themeColor="text1"/>
          <w:sz w:val="24"/>
          <w:szCs w:val="24"/>
        </w:rPr>
        <w:t>*</w:t>
      </w:r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 от 3 августа 2018 года – один из самых актуальных запросов профессионального сообщества к Федеральной Кадастровой палате.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На вебинаре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домов, а также названы два новых основания для приостановления кадастрового учёта и регистрации прав на объекты ИЖС и садовые дома.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Формат вебинара позволит получить ответы на вопросы о федеральных законах №№ 339 и 340. 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Прием заявок на участие в вебинаре заканчивается 2</w:t>
      </w:r>
      <w:r w:rsidR="000562A4">
        <w:rPr>
          <w:rFonts w:ascii="Segoe UI" w:hAnsi="Segoe UI" w:cs="Segoe UI"/>
          <w:color w:val="000000" w:themeColor="text1"/>
          <w:sz w:val="24"/>
          <w:szCs w:val="24"/>
        </w:rPr>
        <w:t xml:space="preserve"> июля </w:t>
      </w:r>
      <w:r w:rsidRPr="00734B03">
        <w:rPr>
          <w:rFonts w:ascii="Segoe UI" w:hAnsi="Segoe UI" w:cs="Segoe UI"/>
          <w:color w:val="000000" w:themeColor="text1"/>
          <w:sz w:val="24"/>
          <w:szCs w:val="24"/>
        </w:rPr>
        <w:t>2019.</w:t>
      </w:r>
    </w:p>
    <w:p w:rsidR="00177CD7" w:rsidRPr="00734B03" w:rsidRDefault="00177CD7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Интернет-адрес страницы раздела: </w:t>
      </w:r>
      <w:hyperlink r:id="rId7" w:history="1">
        <w:r w:rsidRPr="00734B03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webinar.kadastr.ru</w:t>
        </w:r>
      </w:hyperlink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. Ссылка на него постоянно размещена на </w:t>
      </w:r>
      <w:hyperlink r:id="rId8" w:history="1">
        <w:r w:rsidRPr="00734B03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главной странице</w:t>
        </w:r>
      </w:hyperlink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 сайта Кадастровой палаты.</w:t>
      </w:r>
    </w:p>
    <w:p w:rsidR="00177CD7" w:rsidRDefault="00177CD7" w:rsidP="002F2053">
      <w:pPr>
        <w:spacing w:before="120" w:after="120"/>
      </w:pPr>
    </w:p>
    <w:p w:rsidR="00734B03" w:rsidRPr="00074549" w:rsidRDefault="00734B03" w:rsidP="00734B03">
      <w:pPr>
        <w:spacing w:after="0"/>
        <w:ind w:firstLine="567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074549">
        <w:rPr>
          <w:rFonts w:ascii="Segoe UI" w:hAnsi="Segoe UI" w:cs="Segoe UI"/>
          <w:color w:val="000000" w:themeColor="text1"/>
          <w:sz w:val="18"/>
          <w:szCs w:val="18"/>
        </w:rPr>
        <w:t>* Федеральный закон от 3</w:t>
      </w:r>
      <w:r w:rsidR="000562A4"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августа </w:t>
      </w:r>
      <w:r w:rsidRPr="00074549">
        <w:rPr>
          <w:rFonts w:ascii="Segoe UI" w:hAnsi="Segoe UI" w:cs="Segoe UI"/>
          <w:color w:val="000000" w:themeColor="text1"/>
          <w:sz w:val="18"/>
          <w:szCs w:val="18"/>
        </w:rPr>
        <w:t>2018</w:t>
      </w:r>
      <w:r w:rsidR="00074549"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г.</w:t>
      </w:r>
      <w:r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074549" w:rsidRPr="00074549">
        <w:rPr>
          <w:rFonts w:ascii="Segoe UI" w:hAnsi="Segoe UI" w:cs="Segoe UI"/>
          <w:color w:val="000000" w:themeColor="text1"/>
          <w:sz w:val="18"/>
          <w:szCs w:val="18"/>
        </w:rPr>
        <w:t>№</w:t>
      </w:r>
      <w:r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339-ФЗ "О внесении изменений в часть первую Гражданского кодекса Российской Федерации и статью 22 Федерального закона "О введении в действие части первой Гражданского кодекса Российской Федерации"</w:t>
      </w:r>
      <w:r w:rsidR="00AE1225" w:rsidRPr="00074549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734B03" w:rsidRPr="00074549" w:rsidRDefault="00734B03" w:rsidP="00734B03">
      <w:pPr>
        <w:spacing w:after="0"/>
        <w:ind w:firstLine="567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074549">
        <w:rPr>
          <w:rFonts w:ascii="Segoe UI" w:hAnsi="Segoe UI" w:cs="Segoe UI"/>
          <w:color w:val="000000" w:themeColor="text1"/>
          <w:sz w:val="18"/>
          <w:szCs w:val="18"/>
        </w:rPr>
        <w:t>Федеральный закон от 3 августа 2018 г. № 340-ФЗ “О внесении изменений в Градостроительный кодекс Российской Федерации и отдельные законодательные акты Российской Федерации”</w:t>
      </w:r>
      <w:r w:rsidR="00AE1225" w:rsidRPr="00074549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177CD7" w:rsidRDefault="00177CD7"/>
    <w:sectPr w:rsidR="0017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7"/>
    <w:rsid w:val="000562A4"/>
    <w:rsid w:val="00074549"/>
    <w:rsid w:val="00176086"/>
    <w:rsid w:val="00177CD7"/>
    <w:rsid w:val="002F2053"/>
    <w:rsid w:val="00334814"/>
    <w:rsid w:val="004177F5"/>
    <w:rsid w:val="00734B03"/>
    <w:rsid w:val="00AE1225"/>
    <w:rsid w:val="00AE25CE"/>
    <w:rsid w:val="00C72D1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Buh2</cp:lastModifiedBy>
  <cp:revision>2</cp:revision>
  <cp:lastPrinted>2019-06-25T07:27:00Z</cp:lastPrinted>
  <dcterms:created xsi:type="dcterms:W3CDTF">2019-06-25T14:39:00Z</dcterms:created>
  <dcterms:modified xsi:type="dcterms:W3CDTF">2019-06-25T14:39:00Z</dcterms:modified>
</cp:coreProperties>
</file>