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4C" w:rsidRPr="006B1C43" w:rsidRDefault="00B60F90" w:rsidP="008D2EAA">
      <w:pPr>
        <w:pStyle w:val="a4"/>
        <w:rPr>
          <w:color w:val="282828"/>
        </w:rPr>
      </w:pPr>
      <w:r>
        <w:rPr>
          <w:rFonts w:ascii="Roboto" w:hAnsi="Roboto" w:cs="Arial"/>
          <w:color w:val="282828"/>
          <w:sz w:val="27"/>
          <w:szCs w:val="27"/>
        </w:rPr>
        <w:t xml:space="preserve">                </w:t>
      </w:r>
    </w:p>
    <w:p w:rsidR="009B48C0" w:rsidRPr="00B073FE" w:rsidRDefault="009B48C0" w:rsidP="009B48C0">
      <w:pPr>
        <w:jc w:val="center"/>
        <w:rPr>
          <w:rFonts w:ascii="Times New Roman" w:hAnsi="Times New Roman" w:cs="Times New Roman"/>
          <w:b/>
          <w:sz w:val="28"/>
          <w:szCs w:val="28"/>
        </w:rPr>
      </w:pPr>
      <w:r w:rsidRPr="00B073FE">
        <w:rPr>
          <w:rFonts w:ascii="Times New Roman" w:hAnsi="Times New Roman" w:cs="Times New Roman"/>
          <w:b/>
          <w:sz w:val="28"/>
          <w:szCs w:val="28"/>
        </w:rPr>
        <w:t xml:space="preserve">АДМИНИСТРАЦИЯ </w:t>
      </w:r>
    </w:p>
    <w:p w:rsidR="009B48C0" w:rsidRPr="00B073FE" w:rsidRDefault="009B48C0" w:rsidP="009B48C0">
      <w:pPr>
        <w:jc w:val="center"/>
        <w:rPr>
          <w:rFonts w:ascii="Times New Roman" w:hAnsi="Times New Roman" w:cs="Times New Roman"/>
          <w:b/>
          <w:sz w:val="28"/>
          <w:szCs w:val="28"/>
        </w:rPr>
      </w:pPr>
      <w:r w:rsidRPr="00B073FE">
        <w:rPr>
          <w:rFonts w:ascii="Times New Roman" w:hAnsi="Times New Roman" w:cs="Times New Roman"/>
          <w:b/>
          <w:sz w:val="28"/>
          <w:szCs w:val="28"/>
        </w:rPr>
        <w:t xml:space="preserve">КОБЫЛЬСКОГО СЕЛЬСОВЕТА </w:t>
      </w:r>
    </w:p>
    <w:p w:rsidR="009B48C0" w:rsidRPr="00B073FE" w:rsidRDefault="009B48C0" w:rsidP="009B48C0">
      <w:pPr>
        <w:jc w:val="center"/>
        <w:rPr>
          <w:rFonts w:ascii="Times New Roman" w:hAnsi="Times New Roman" w:cs="Times New Roman"/>
          <w:b/>
          <w:sz w:val="28"/>
          <w:szCs w:val="28"/>
        </w:rPr>
      </w:pPr>
      <w:r w:rsidRPr="00B073FE">
        <w:rPr>
          <w:rFonts w:ascii="Times New Roman" w:hAnsi="Times New Roman" w:cs="Times New Roman"/>
          <w:b/>
          <w:sz w:val="28"/>
          <w:szCs w:val="28"/>
        </w:rPr>
        <w:t>ГЛУШКОВСКОГО РАЙОНА КУРСКОЙ ОБЛАСТИ</w:t>
      </w:r>
    </w:p>
    <w:p w:rsidR="009B48C0" w:rsidRPr="00B073FE" w:rsidRDefault="009B48C0" w:rsidP="009B48C0">
      <w:pPr>
        <w:jc w:val="center"/>
        <w:rPr>
          <w:rFonts w:ascii="Times New Roman" w:hAnsi="Times New Roman" w:cs="Times New Roman"/>
          <w:sz w:val="28"/>
          <w:szCs w:val="28"/>
        </w:rPr>
      </w:pPr>
      <w:r w:rsidRPr="00B073FE">
        <w:rPr>
          <w:rFonts w:ascii="Times New Roman" w:hAnsi="Times New Roman" w:cs="Times New Roman"/>
          <w:sz w:val="28"/>
          <w:szCs w:val="28"/>
        </w:rPr>
        <w:t>ПОСТАНОВЛЕНИЕ</w:t>
      </w:r>
    </w:p>
    <w:p w:rsidR="009B48C0" w:rsidRPr="00B073FE" w:rsidRDefault="009B48C0" w:rsidP="009B48C0">
      <w:pPr>
        <w:rPr>
          <w:rFonts w:ascii="Times New Roman" w:hAnsi="Times New Roman" w:cs="Times New Roman"/>
          <w:sz w:val="28"/>
          <w:szCs w:val="28"/>
        </w:rPr>
      </w:pPr>
      <w:r>
        <w:rPr>
          <w:rFonts w:ascii="Times New Roman" w:hAnsi="Times New Roman" w:cs="Times New Roman"/>
          <w:sz w:val="28"/>
          <w:szCs w:val="28"/>
        </w:rPr>
        <w:t>17</w:t>
      </w:r>
      <w:r w:rsidRPr="00B073FE">
        <w:rPr>
          <w:rFonts w:ascii="Times New Roman" w:hAnsi="Times New Roman" w:cs="Times New Roman"/>
          <w:sz w:val="28"/>
          <w:szCs w:val="28"/>
        </w:rPr>
        <w:t>.0</w:t>
      </w:r>
      <w:r>
        <w:rPr>
          <w:rFonts w:ascii="Times New Roman" w:hAnsi="Times New Roman" w:cs="Times New Roman"/>
          <w:sz w:val="28"/>
          <w:szCs w:val="28"/>
        </w:rPr>
        <w:t>2</w:t>
      </w:r>
      <w:r w:rsidRPr="00B073FE">
        <w:rPr>
          <w:rFonts w:ascii="Times New Roman" w:hAnsi="Times New Roman" w:cs="Times New Roman"/>
          <w:sz w:val="28"/>
          <w:szCs w:val="28"/>
        </w:rPr>
        <w:t xml:space="preserve">.2020 г. № </w:t>
      </w:r>
      <w:r>
        <w:rPr>
          <w:rFonts w:ascii="Times New Roman" w:hAnsi="Times New Roman" w:cs="Times New Roman"/>
          <w:sz w:val="28"/>
          <w:szCs w:val="28"/>
        </w:rPr>
        <w:t>11</w:t>
      </w:r>
    </w:p>
    <w:p w:rsidR="009B48C0" w:rsidRPr="0086467A" w:rsidRDefault="009B48C0" w:rsidP="009B48C0">
      <w:pPr>
        <w:pStyle w:val="a4"/>
        <w:jc w:val="both"/>
        <w:rPr>
          <w:sz w:val="26"/>
          <w:szCs w:val="26"/>
        </w:rPr>
      </w:pPr>
      <w:r w:rsidRPr="0086467A">
        <w:rPr>
          <w:sz w:val="26"/>
          <w:szCs w:val="26"/>
        </w:rPr>
        <w:t xml:space="preserve"> «</w:t>
      </w:r>
      <w:r w:rsidRPr="0086467A">
        <w:rPr>
          <w:rStyle w:val="a3"/>
          <w:color w:val="282828"/>
          <w:sz w:val="26"/>
          <w:szCs w:val="26"/>
        </w:rPr>
        <w:t xml:space="preserve">Об утверждении Положения о порядке предоставления </w:t>
      </w:r>
      <w:proofErr w:type="gramStart"/>
      <w:r w:rsidRPr="0086467A">
        <w:rPr>
          <w:rStyle w:val="a3"/>
          <w:color w:val="282828"/>
          <w:sz w:val="26"/>
          <w:szCs w:val="26"/>
        </w:rPr>
        <w:t>лицом</w:t>
      </w:r>
      <w:proofErr w:type="gramEnd"/>
      <w:r w:rsidRPr="0086467A">
        <w:rPr>
          <w:rStyle w:val="a3"/>
          <w:color w:val="282828"/>
          <w:sz w:val="26"/>
          <w:szCs w:val="26"/>
        </w:rPr>
        <w:t xml:space="preserve"> поступающим на должность руководителя муниципального учреждения (при поступлении на работу), и руководителями муниципальных учреждений (ежегодно)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r w:rsidRPr="0086467A">
        <w:rPr>
          <w:sz w:val="26"/>
          <w:szCs w:val="26"/>
        </w:rPr>
        <w:t>»</w:t>
      </w:r>
    </w:p>
    <w:p w:rsidR="007054BB" w:rsidRPr="0086467A" w:rsidRDefault="009B48C0" w:rsidP="007054BB">
      <w:pPr>
        <w:jc w:val="both"/>
        <w:rPr>
          <w:rFonts w:ascii="Times New Roman" w:hAnsi="Times New Roman" w:cs="Times New Roman"/>
          <w:color w:val="282828"/>
          <w:sz w:val="26"/>
          <w:szCs w:val="26"/>
        </w:rPr>
      </w:pPr>
      <w:r w:rsidRPr="0086467A">
        <w:rPr>
          <w:rFonts w:ascii="Times New Roman" w:hAnsi="Times New Roman" w:cs="Times New Roman"/>
          <w:sz w:val="26"/>
          <w:szCs w:val="26"/>
        </w:rPr>
        <w:t xml:space="preserve">     </w:t>
      </w:r>
      <w:r w:rsidR="007054BB" w:rsidRPr="0086467A">
        <w:rPr>
          <w:rFonts w:ascii="Times New Roman" w:hAnsi="Times New Roman" w:cs="Times New Roman"/>
          <w:color w:val="282828"/>
          <w:sz w:val="26"/>
          <w:szCs w:val="26"/>
        </w:rPr>
        <w:t xml:space="preserve">     </w:t>
      </w:r>
      <w:proofErr w:type="gramStart"/>
      <w:r w:rsidR="007054BB" w:rsidRPr="0086467A">
        <w:rPr>
          <w:rFonts w:ascii="Times New Roman" w:hAnsi="Times New Roman" w:cs="Times New Roman"/>
          <w:color w:val="282828"/>
          <w:sz w:val="26"/>
          <w:szCs w:val="26"/>
        </w:rPr>
        <w:t xml:space="preserve">В соответствии со статьей 275 Трудового кодекса Российской Федерации, статьей 8 Федерального закона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7054BB" w:rsidRPr="0086467A">
        <w:rPr>
          <w:rFonts w:ascii="Times New Roman" w:hAnsi="Times New Roman" w:cs="Times New Roman"/>
          <w:sz w:val="26"/>
          <w:szCs w:val="26"/>
        </w:rPr>
        <w:t>ст.2.Федерального закона от 03.12.2012 № 230-ФЗ «О контроле за соответствием расходов</w:t>
      </w:r>
      <w:proofErr w:type="gramEnd"/>
      <w:r w:rsidR="007054BB" w:rsidRPr="0086467A">
        <w:rPr>
          <w:rFonts w:ascii="Times New Roman" w:hAnsi="Times New Roman" w:cs="Times New Roman"/>
          <w:sz w:val="26"/>
          <w:szCs w:val="26"/>
        </w:rPr>
        <w:t xml:space="preserve"> лиц, замещающих государственные должности, и иных лиц их доходам» </w:t>
      </w:r>
      <w:r w:rsidR="007054BB" w:rsidRPr="0086467A">
        <w:rPr>
          <w:rFonts w:ascii="Times New Roman" w:hAnsi="Times New Roman" w:cs="Times New Roman"/>
          <w:color w:val="282828"/>
          <w:sz w:val="26"/>
          <w:szCs w:val="26"/>
        </w:rPr>
        <w:t>руководствуясь Уставом муниципального образования «</w:t>
      </w:r>
      <w:proofErr w:type="spellStart"/>
      <w:r w:rsidR="007054BB" w:rsidRPr="0086467A">
        <w:rPr>
          <w:rFonts w:ascii="Times New Roman" w:hAnsi="Times New Roman" w:cs="Times New Roman"/>
          <w:color w:val="282828"/>
          <w:sz w:val="26"/>
          <w:szCs w:val="26"/>
        </w:rPr>
        <w:t>Кобыльской</w:t>
      </w:r>
      <w:proofErr w:type="spellEnd"/>
      <w:r w:rsidR="007054BB" w:rsidRPr="0086467A">
        <w:rPr>
          <w:rFonts w:ascii="Times New Roman" w:hAnsi="Times New Roman" w:cs="Times New Roman"/>
          <w:color w:val="282828"/>
          <w:sz w:val="26"/>
          <w:szCs w:val="26"/>
        </w:rPr>
        <w:t xml:space="preserve"> сельсовет» </w:t>
      </w:r>
      <w:proofErr w:type="spellStart"/>
      <w:r w:rsidR="007054BB" w:rsidRPr="0086467A">
        <w:rPr>
          <w:rFonts w:ascii="Times New Roman" w:hAnsi="Times New Roman" w:cs="Times New Roman"/>
          <w:color w:val="282828"/>
          <w:sz w:val="26"/>
          <w:szCs w:val="26"/>
        </w:rPr>
        <w:t>Глушковского</w:t>
      </w:r>
      <w:proofErr w:type="spellEnd"/>
      <w:r w:rsidR="007054BB" w:rsidRPr="0086467A">
        <w:rPr>
          <w:rFonts w:ascii="Times New Roman" w:hAnsi="Times New Roman" w:cs="Times New Roman"/>
          <w:color w:val="282828"/>
          <w:sz w:val="26"/>
          <w:szCs w:val="26"/>
        </w:rPr>
        <w:t xml:space="preserve"> района Курской области, администрация </w:t>
      </w:r>
      <w:proofErr w:type="spellStart"/>
      <w:r w:rsidR="007054BB" w:rsidRPr="0086467A">
        <w:rPr>
          <w:rFonts w:ascii="Times New Roman" w:hAnsi="Times New Roman" w:cs="Times New Roman"/>
          <w:color w:val="282828"/>
          <w:sz w:val="26"/>
          <w:szCs w:val="26"/>
        </w:rPr>
        <w:t>Кобыльского</w:t>
      </w:r>
      <w:proofErr w:type="spellEnd"/>
      <w:r w:rsidR="007054BB" w:rsidRPr="0086467A">
        <w:rPr>
          <w:rFonts w:ascii="Times New Roman" w:hAnsi="Times New Roman" w:cs="Times New Roman"/>
          <w:color w:val="282828"/>
          <w:sz w:val="26"/>
          <w:szCs w:val="26"/>
        </w:rPr>
        <w:t xml:space="preserve"> сельсовета</w:t>
      </w:r>
    </w:p>
    <w:p w:rsidR="009B48C0" w:rsidRPr="0086467A" w:rsidRDefault="009B48C0" w:rsidP="009234B6">
      <w:pPr>
        <w:jc w:val="both"/>
        <w:rPr>
          <w:rFonts w:ascii="Times New Roman" w:hAnsi="Times New Roman" w:cs="Times New Roman"/>
          <w:sz w:val="26"/>
          <w:szCs w:val="26"/>
        </w:rPr>
      </w:pPr>
      <w:r w:rsidRPr="0086467A">
        <w:rPr>
          <w:rFonts w:ascii="Times New Roman" w:hAnsi="Times New Roman" w:cs="Times New Roman"/>
          <w:sz w:val="26"/>
          <w:szCs w:val="26"/>
        </w:rPr>
        <w:t>ПОСТАНОВЛЯ</w:t>
      </w:r>
      <w:r w:rsidR="00405D58" w:rsidRPr="0086467A">
        <w:rPr>
          <w:rFonts w:ascii="Times New Roman" w:hAnsi="Times New Roman" w:cs="Times New Roman"/>
          <w:sz w:val="26"/>
          <w:szCs w:val="26"/>
        </w:rPr>
        <w:t>ЕТ</w:t>
      </w:r>
      <w:r w:rsidRPr="0086467A">
        <w:rPr>
          <w:rFonts w:ascii="Times New Roman" w:hAnsi="Times New Roman" w:cs="Times New Roman"/>
          <w:sz w:val="26"/>
          <w:szCs w:val="26"/>
        </w:rPr>
        <w:t>:</w:t>
      </w:r>
    </w:p>
    <w:p w:rsidR="00405D58" w:rsidRPr="0086467A" w:rsidRDefault="006E78C1" w:rsidP="0086467A">
      <w:pPr>
        <w:pStyle w:val="a5"/>
        <w:numPr>
          <w:ilvl w:val="0"/>
          <w:numId w:val="5"/>
        </w:numPr>
        <w:spacing w:after="0" w:line="240" w:lineRule="auto"/>
        <w:jc w:val="both"/>
        <w:rPr>
          <w:rFonts w:ascii="Times New Roman" w:hAnsi="Times New Roman" w:cs="Times New Roman"/>
          <w:color w:val="282828"/>
          <w:sz w:val="26"/>
          <w:szCs w:val="26"/>
        </w:rPr>
      </w:pPr>
      <w:r w:rsidRPr="0086467A">
        <w:rPr>
          <w:rFonts w:ascii="Times New Roman" w:hAnsi="Times New Roman" w:cs="Times New Roman"/>
          <w:color w:val="282828"/>
          <w:sz w:val="26"/>
          <w:szCs w:val="26"/>
        </w:rPr>
        <w:t>Утвердить Положение о порядке представления лицом, поступающим на должность руководителя муниципального учреждения (при поступлении на работу), и руководителями муниципальных учреждений (ежегодно)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(приложение 1).</w:t>
      </w:r>
    </w:p>
    <w:p w:rsidR="001E1649" w:rsidRPr="0086467A" w:rsidRDefault="00405D58" w:rsidP="0086467A">
      <w:pPr>
        <w:pStyle w:val="a5"/>
        <w:numPr>
          <w:ilvl w:val="0"/>
          <w:numId w:val="5"/>
        </w:numPr>
        <w:spacing w:after="0" w:line="240" w:lineRule="auto"/>
        <w:jc w:val="both"/>
        <w:rPr>
          <w:rFonts w:ascii="Times New Roman" w:hAnsi="Times New Roman" w:cs="Times New Roman"/>
          <w:sz w:val="26"/>
          <w:szCs w:val="26"/>
        </w:rPr>
      </w:pPr>
      <w:r w:rsidRPr="0086467A">
        <w:rPr>
          <w:rFonts w:ascii="Times New Roman" w:hAnsi="Times New Roman" w:cs="Times New Roman"/>
          <w:color w:val="282828"/>
          <w:sz w:val="26"/>
          <w:szCs w:val="26"/>
        </w:rPr>
        <w:t>Возложить на руководителей муниципальных учреждений персональную ответственность за представление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полном объ</w:t>
      </w:r>
      <w:r w:rsidR="001E1649" w:rsidRPr="0086467A">
        <w:rPr>
          <w:rFonts w:ascii="Times New Roman" w:hAnsi="Times New Roman" w:cs="Times New Roman"/>
          <w:color w:val="282828"/>
          <w:sz w:val="26"/>
          <w:szCs w:val="26"/>
        </w:rPr>
        <w:t>еме, своевременно и достоверно.</w:t>
      </w:r>
    </w:p>
    <w:p w:rsidR="00301BBA" w:rsidRPr="0086467A" w:rsidRDefault="00405D58" w:rsidP="0086467A">
      <w:pPr>
        <w:pStyle w:val="a5"/>
        <w:numPr>
          <w:ilvl w:val="0"/>
          <w:numId w:val="5"/>
        </w:numPr>
        <w:spacing w:after="0" w:line="240" w:lineRule="auto"/>
        <w:jc w:val="both"/>
        <w:rPr>
          <w:rFonts w:ascii="Times New Roman" w:hAnsi="Times New Roman" w:cs="Times New Roman"/>
          <w:sz w:val="26"/>
          <w:szCs w:val="26"/>
        </w:rPr>
      </w:pPr>
      <w:proofErr w:type="gramStart"/>
      <w:r w:rsidRPr="0086467A">
        <w:rPr>
          <w:rFonts w:ascii="Times New Roman" w:hAnsi="Times New Roman" w:cs="Times New Roman"/>
          <w:color w:val="282828"/>
          <w:sz w:val="26"/>
          <w:szCs w:val="26"/>
        </w:rPr>
        <w:t xml:space="preserve">Лицо, поступающее на должность руководителя муниципального учреждения (при поступлении на работу) и руководители муниципальных учреждений обязаны представлять сведения о своих доходах, об имуществе и обязательствах имущественного характера, а также сведения о доходах, об </w:t>
      </w:r>
      <w:r w:rsidRPr="0086467A">
        <w:rPr>
          <w:rFonts w:ascii="Times New Roman" w:hAnsi="Times New Roman" w:cs="Times New Roman"/>
          <w:color w:val="282828"/>
          <w:sz w:val="26"/>
          <w:szCs w:val="26"/>
        </w:rPr>
        <w:lastRenderedPageBreak/>
        <w:t>имуществе и обязательствах имущественного характера своих супруги (супруга) и несовершеннолетних детей, по форме справки, утвержденной Президентом Российской Федерации, заполненной с использованием специального программного обеспечения «Справки БК» с</w:t>
      </w:r>
      <w:proofErr w:type="gramEnd"/>
      <w:r w:rsidRPr="0086467A">
        <w:rPr>
          <w:rFonts w:ascii="Times New Roman" w:hAnsi="Times New Roman" w:cs="Times New Roman"/>
          <w:color w:val="282828"/>
          <w:sz w:val="26"/>
          <w:szCs w:val="26"/>
        </w:rPr>
        <w:t xml:space="preserve"> 1 января 2019 г.</w:t>
      </w:r>
    </w:p>
    <w:p w:rsidR="00A37F06" w:rsidRPr="0086467A" w:rsidRDefault="00301BBA" w:rsidP="0086467A">
      <w:pPr>
        <w:pStyle w:val="a4"/>
        <w:numPr>
          <w:ilvl w:val="0"/>
          <w:numId w:val="5"/>
        </w:numPr>
        <w:jc w:val="both"/>
        <w:rPr>
          <w:sz w:val="26"/>
          <w:szCs w:val="26"/>
        </w:rPr>
      </w:pPr>
      <w:r w:rsidRPr="0086467A">
        <w:rPr>
          <w:sz w:val="26"/>
          <w:szCs w:val="26"/>
        </w:rPr>
        <w:t xml:space="preserve">Постановление Администрации </w:t>
      </w:r>
      <w:proofErr w:type="spellStart"/>
      <w:r w:rsidRPr="0086467A">
        <w:rPr>
          <w:sz w:val="26"/>
          <w:szCs w:val="26"/>
        </w:rPr>
        <w:t>Кобыльского</w:t>
      </w:r>
      <w:proofErr w:type="spellEnd"/>
      <w:r w:rsidRPr="0086467A">
        <w:rPr>
          <w:sz w:val="26"/>
          <w:szCs w:val="26"/>
        </w:rPr>
        <w:t xml:space="preserve"> сельсовета </w:t>
      </w:r>
      <w:proofErr w:type="spellStart"/>
      <w:r w:rsidRPr="0086467A">
        <w:rPr>
          <w:sz w:val="26"/>
          <w:szCs w:val="26"/>
        </w:rPr>
        <w:t>Глушковского</w:t>
      </w:r>
      <w:proofErr w:type="spellEnd"/>
      <w:r w:rsidRPr="0086467A">
        <w:rPr>
          <w:sz w:val="26"/>
          <w:szCs w:val="26"/>
        </w:rPr>
        <w:t xml:space="preserve"> района от 12.03.2019 года № 25 «</w:t>
      </w:r>
      <w:r w:rsidRPr="0086467A">
        <w:rPr>
          <w:rStyle w:val="a3"/>
          <w:b w:val="0"/>
          <w:color w:val="282828"/>
          <w:sz w:val="26"/>
          <w:szCs w:val="26"/>
        </w:rPr>
        <w:t xml:space="preserve">Об утверждении Положения о порядке предоставления </w:t>
      </w:r>
      <w:proofErr w:type="gramStart"/>
      <w:r w:rsidRPr="0086467A">
        <w:rPr>
          <w:rStyle w:val="a3"/>
          <w:b w:val="0"/>
          <w:color w:val="282828"/>
          <w:sz w:val="26"/>
          <w:szCs w:val="26"/>
        </w:rPr>
        <w:t>лицом</w:t>
      </w:r>
      <w:proofErr w:type="gramEnd"/>
      <w:r w:rsidRPr="0086467A">
        <w:rPr>
          <w:rStyle w:val="a3"/>
          <w:b w:val="0"/>
          <w:color w:val="282828"/>
          <w:sz w:val="26"/>
          <w:szCs w:val="26"/>
        </w:rPr>
        <w:t xml:space="preserve"> поступающим на должность руководителя муниципального учреждения (при поступлении на работу), и руководителями муниципальных учреждений (ежегодно)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r w:rsidRPr="0086467A">
        <w:rPr>
          <w:b/>
          <w:sz w:val="26"/>
          <w:szCs w:val="26"/>
        </w:rPr>
        <w:t>»</w:t>
      </w:r>
      <w:r w:rsidRPr="0086467A">
        <w:rPr>
          <w:sz w:val="26"/>
          <w:szCs w:val="26"/>
        </w:rPr>
        <w:t xml:space="preserve"> считать утратившим силу.</w:t>
      </w:r>
    </w:p>
    <w:p w:rsidR="009B48C0" w:rsidRPr="0086467A" w:rsidRDefault="009B48C0" w:rsidP="0086467A">
      <w:pPr>
        <w:pStyle w:val="a4"/>
        <w:numPr>
          <w:ilvl w:val="0"/>
          <w:numId w:val="5"/>
        </w:numPr>
        <w:jc w:val="both"/>
        <w:rPr>
          <w:sz w:val="26"/>
          <w:szCs w:val="26"/>
        </w:rPr>
      </w:pPr>
      <w:r w:rsidRPr="0086467A">
        <w:rPr>
          <w:sz w:val="26"/>
          <w:szCs w:val="26"/>
        </w:rPr>
        <w:t xml:space="preserve">Настоящее постановление разместить  на официальном  сайте Администрации </w:t>
      </w:r>
      <w:proofErr w:type="spellStart"/>
      <w:r w:rsidRPr="0086467A">
        <w:rPr>
          <w:sz w:val="26"/>
          <w:szCs w:val="26"/>
        </w:rPr>
        <w:t>Кобыльского</w:t>
      </w:r>
      <w:proofErr w:type="spellEnd"/>
      <w:r w:rsidRPr="0086467A">
        <w:rPr>
          <w:sz w:val="26"/>
          <w:szCs w:val="26"/>
        </w:rPr>
        <w:t xml:space="preserve"> сельсовета </w:t>
      </w:r>
      <w:proofErr w:type="spellStart"/>
      <w:r w:rsidRPr="0086467A">
        <w:rPr>
          <w:sz w:val="26"/>
          <w:szCs w:val="26"/>
        </w:rPr>
        <w:t>Глушковского</w:t>
      </w:r>
      <w:proofErr w:type="spellEnd"/>
      <w:r w:rsidRPr="0086467A">
        <w:rPr>
          <w:sz w:val="26"/>
          <w:szCs w:val="26"/>
        </w:rPr>
        <w:t xml:space="preserve"> района Курской области.</w:t>
      </w:r>
    </w:p>
    <w:p w:rsidR="009B48C0" w:rsidRPr="0086467A" w:rsidRDefault="009B48C0" w:rsidP="0086467A">
      <w:pPr>
        <w:pStyle w:val="a5"/>
        <w:numPr>
          <w:ilvl w:val="0"/>
          <w:numId w:val="5"/>
        </w:numPr>
        <w:spacing w:line="240" w:lineRule="auto"/>
        <w:jc w:val="both"/>
        <w:rPr>
          <w:rFonts w:ascii="Times New Roman" w:hAnsi="Times New Roman" w:cs="Times New Roman"/>
          <w:sz w:val="26"/>
          <w:szCs w:val="26"/>
        </w:rPr>
      </w:pPr>
      <w:r w:rsidRPr="0086467A">
        <w:rPr>
          <w:rFonts w:ascii="Times New Roman" w:hAnsi="Times New Roman" w:cs="Times New Roman"/>
          <w:sz w:val="26"/>
          <w:szCs w:val="26"/>
        </w:rPr>
        <w:t>Настоящее Постановление вступает в силу со дня его опубликования.</w:t>
      </w:r>
    </w:p>
    <w:p w:rsidR="009B48C0" w:rsidRDefault="009B48C0" w:rsidP="009B48C0">
      <w:pPr>
        <w:jc w:val="both"/>
        <w:rPr>
          <w:rFonts w:ascii="Times New Roman" w:hAnsi="Times New Roman" w:cs="Times New Roman"/>
          <w:sz w:val="26"/>
          <w:szCs w:val="26"/>
        </w:rPr>
      </w:pPr>
    </w:p>
    <w:p w:rsidR="00AD0BA4" w:rsidRPr="0086467A" w:rsidRDefault="00AD0BA4" w:rsidP="009B48C0">
      <w:pPr>
        <w:jc w:val="both"/>
        <w:rPr>
          <w:rFonts w:ascii="Times New Roman" w:hAnsi="Times New Roman" w:cs="Times New Roman"/>
          <w:sz w:val="26"/>
          <w:szCs w:val="26"/>
        </w:rPr>
      </w:pPr>
    </w:p>
    <w:p w:rsidR="009B48C0" w:rsidRPr="0086467A" w:rsidRDefault="009B48C0" w:rsidP="009B48C0">
      <w:pPr>
        <w:jc w:val="both"/>
        <w:rPr>
          <w:rFonts w:ascii="Times New Roman" w:hAnsi="Times New Roman" w:cs="Times New Roman"/>
          <w:sz w:val="26"/>
          <w:szCs w:val="26"/>
        </w:rPr>
      </w:pPr>
      <w:r w:rsidRPr="0086467A">
        <w:rPr>
          <w:rFonts w:ascii="Times New Roman" w:eastAsia="Times New Roman" w:hAnsi="Times New Roman" w:cs="Times New Roman"/>
          <w:sz w:val="26"/>
          <w:szCs w:val="26"/>
          <w:lang w:eastAsia="ru-RU"/>
        </w:rPr>
        <w:t>Глава администрации                                                   Г.В.Шахова</w:t>
      </w:r>
    </w:p>
    <w:p w:rsidR="006B1C43" w:rsidRPr="00405D58" w:rsidRDefault="006B1C43" w:rsidP="0091702B">
      <w:pPr>
        <w:pStyle w:val="a4"/>
        <w:jc w:val="center"/>
        <w:rPr>
          <w:rStyle w:val="a3"/>
          <w:color w:val="282828"/>
        </w:rPr>
      </w:pPr>
    </w:p>
    <w:p w:rsidR="00301BBA" w:rsidRPr="00405D58" w:rsidRDefault="00301BBA" w:rsidP="0091702B">
      <w:pPr>
        <w:pStyle w:val="a4"/>
        <w:jc w:val="center"/>
        <w:rPr>
          <w:rStyle w:val="a3"/>
          <w:color w:val="282828"/>
        </w:rPr>
      </w:pPr>
    </w:p>
    <w:p w:rsidR="00301BBA" w:rsidRPr="00405D58" w:rsidRDefault="00301BBA" w:rsidP="0091702B">
      <w:pPr>
        <w:pStyle w:val="a4"/>
        <w:jc w:val="center"/>
        <w:rPr>
          <w:rStyle w:val="a3"/>
          <w:color w:val="282828"/>
        </w:rPr>
      </w:pPr>
    </w:p>
    <w:p w:rsidR="00301BBA" w:rsidRDefault="00301BBA" w:rsidP="0091702B">
      <w:pPr>
        <w:pStyle w:val="a4"/>
        <w:jc w:val="center"/>
        <w:rPr>
          <w:rStyle w:val="a3"/>
          <w:color w:val="282828"/>
        </w:rPr>
      </w:pPr>
    </w:p>
    <w:p w:rsidR="00301BBA" w:rsidRDefault="00301BBA" w:rsidP="0091702B">
      <w:pPr>
        <w:pStyle w:val="a4"/>
        <w:jc w:val="center"/>
        <w:rPr>
          <w:rStyle w:val="a3"/>
          <w:color w:val="282828"/>
        </w:rPr>
      </w:pPr>
    </w:p>
    <w:p w:rsidR="00301BBA" w:rsidRDefault="00301BB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86467A" w:rsidRDefault="0086467A" w:rsidP="0091702B">
      <w:pPr>
        <w:pStyle w:val="a4"/>
        <w:jc w:val="center"/>
        <w:rPr>
          <w:rStyle w:val="a3"/>
          <w:color w:val="282828"/>
        </w:rPr>
      </w:pPr>
    </w:p>
    <w:p w:rsidR="00301BBA" w:rsidRDefault="00301BBA" w:rsidP="0091702B">
      <w:pPr>
        <w:pStyle w:val="a4"/>
        <w:jc w:val="center"/>
        <w:rPr>
          <w:rStyle w:val="a3"/>
          <w:color w:val="282828"/>
        </w:rPr>
      </w:pPr>
    </w:p>
    <w:p w:rsidR="006B1C43" w:rsidRDefault="006B1C43" w:rsidP="006B1C43">
      <w:pPr>
        <w:pStyle w:val="consplustitle"/>
        <w:jc w:val="right"/>
      </w:pPr>
      <w:r>
        <w:t>Приложение № 1</w:t>
      </w:r>
    </w:p>
    <w:p w:rsidR="006B1C43" w:rsidRDefault="006B1C43" w:rsidP="006B1C43">
      <w:pPr>
        <w:pStyle w:val="consplustitle"/>
        <w:jc w:val="right"/>
      </w:pPr>
      <w:r>
        <w:t>Утверждено:</w:t>
      </w:r>
    </w:p>
    <w:p w:rsidR="006B1C43" w:rsidRDefault="006B1C43" w:rsidP="006B1C43">
      <w:pPr>
        <w:pStyle w:val="consplustitle"/>
        <w:jc w:val="right"/>
      </w:pPr>
      <w:r>
        <w:t>Постановлением администрации</w:t>
      </w:r>
    </w:p>
    <w:p w:rsidR="006B1C43" w:rsidRDefault="006B1C43" w:rsidP="006B1C43">
      <w:pPr>
        <w:pStyle w:val="consplustitle"/>
        <w:jc w:val="right"/>
      </w:pPr>
      <w:proofErr w:type="spellStart"/>
      <w:r>
        <w:t>Кобыльского</w:t>
      </w:r>
      <w:proofErr w:type="spellEnd"/>
      <w:r>
        <w:t xml:space="preserve"> сельсовета</w:t>
      </w:r>
    </w:p>
    <w:p w:rsidR="006B1C43" w:rsidRDefault="006B1C43" w:rsidP="006B1C43">
      <w:pPr>
        <w:pStyle w:val="consplustitle"/>
        <w:jc w:val="right"/>
      </w:pPr>
      <w:proofErr w:type="spellStart"/>
      <w:r>
        <w:t>Глушковского</w:t>
      </w:r>
      <w:proofErr w:type="spellEnd"/>
      <w:r>
        <w:t xml:space="preserve"> района </w:t>
      </w:r>
    </w:p>
    <w:p w:rsidR="006B1C43" w:rsidRDefault="006B1C43" w:rsidP="006B1C43">
      <w:pPr>
        <w:pStyle w:val="consplustitle"/>
        <w:jc w:val="right"/>
      </w:pPr>
      <w:r>
        <w:t>Курской области</w:t>
      </w:r>
    </w:p>
    <w:p w:rsidR="006B1C43" w:rsidRDefault="00B60F90" w:rsidP="006B1C43">
      <w:pPr>
        <w:pStyle w:val="consplustitle"/>
        <w:jc w:val="right"/>
      </w:pPr>
      <w:r>
        <w:t>о</w:t>
      </w:r>
      <w:r w:rsidR="003B1E4F">
        <w:t>т «</w:t>
      </w:r>
      <w:r>
        <w:t>1</w:t>
      </w:r>
      <w:r w:rsidR="00A401D4">
        <w:t>7</w:t>
      </w:r>
      <w:r>
        <w:t>»</w:t>
      </w:r>
      <w:r w:rsidR="00A401D4">
        <w:t xml:space="preserve"> февраля</w:t>
      </w:r>
      <w:r>
        <w:t xml:space="preserve"> </w:t>
      </w:r>
      <w:r w:rsidR="003B1E4F">
        <w:t>20</w:t>
      </w:r>
      <w:r w:rsidR="00A401D4">
        <w:t>20</w:t>
      </w:r>
      <w:r w:rsidR="006B1C43">
        <w:t>г.</w:t>
      </w:r>
      <w:r>
        <w:t xml:space="preserve"> № </w:t>
      </w:r>
      <w:r w:rsidR="00A401D4">
        <w:t>11</w:t>
      </w:r>
    </w:p>
    <w:p w:rsidR="006B1C43" w:rsidRDefault="006B1C43" w:rsidP="006B1C43">
      <w:pPr>
        <w:pStyle w:val="consplustitle"/>
        <w:jc w:val="center"/>
      </w:pPr>
    </w:p>
    <w:p w:rsidR="006B1C43" w:rsidRDefault="006B1C43" w:rsidP="006B1C43">
      <w:pPr>
        <w:pStyle w:val="consplustitle"/>
        <w:jc w:val="center"/>
      </w:pPr>
    </w:p>
    <w:p w:rsidR="0091702B" w:rsidRPr="006B1C43" w:rsidRDefault="0091702B" w:rsidP="0091702B">
      <w:pPr>
        <w:pStyle w:val="a4"/>
        <w:jc w:val="center"/>
        <w:rPr>
          <w:color w:val="282828"/>
        </w:rPr>
      </w:pPr>
      <w:r w:rsidRPr="006B1C43">
        <w:rPr>
          <w:rStyle w:val="a3"/>
          <w:color w:val="282828"/>
        </w:rPr>
        <w:t>Положение о порядке представления лицом, поступающим на должность руководителя муниципального учреждения (при поступлении на работу), и руководителями муниципальных учреждений (ежегодно)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5B2011" w:rsidRDefault="005B2011" w:rsidP="0091702B">
      <w:pPr>
        <w:pStyle w:val="a4"/>
        <w:jc w:val="both"/>
        <w:rPr>
          <w:color w:val="282828"/>
        </w:rPr>
      </w:pPr>
    </w:p>
    <w:p w:rsidR="0091702B" w:rsidRPr="006B1C43" w:rsidRDefault="0091702B" w:rsidP="0091702B">
      <w:pPr>
        <w:pStyle w:val="a4"/>
        <w:jc w:val="both"/>
        <w:rPr>
          <w:color w:val="282828"/>
        </w:rPr>
      </w:pPr>
      <w:bookmarkStart w:id="0" w:name="_GoBack"/>
      <w:bookmarkEnd w:id="0"/>
      <w:r w:rsidRPr="006B1C43">
        <w:rPr>
          <w:color w:val="282828"/>
        </w:rPr>
        <w:t xml:space="preserve">1. </w:t>
      </w:r>
      <w:proofErr w:type="gramStart"/>
      <w:r w:rsidRPr="006B1C43">
        <w:rPr>
          <w:color w:val="282828"/>
        </w:rPr>
        <w:t>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w:t>
      </w:r>
      <w:proofErr w:type="gramEnd"/>
      <w:r w:rsidRPr="006B1C43">
        <w:rPr>
          <w:color w:val="282828"/>
        </w:rPr>
        <w:t xml:space="preserve"> их </w:t>
      </w:r>
      <w:proofErr w:type="gramStart"/>
      <w:r w:rsidRPr="006B1C43">
        <w:rPr>
          <w:color w:val="282828"/>
        </w:rPr>
        <w:t>обязательствах</w:t>
      </w:r>
      <w:proofErr w:type="gramEnd"/>
      <w:r w:rsidRPr="006B1C43">
        <w:rPr>
          <w:color w:val="282828"/>
        </w:rPr>
        <w:t xml:space="preserve"> имущественного характера (далее - сведения о доходах, расходах, об имуществе и обязательствах имущественного характера).</w:t>
      </w:r>
      <w:r w:rsidRPr="006B1C43">
        <w:rPr>
          <w:color w:val="282828"/>
        </w:rPr>
        <w:br/>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w:t>
      </w:r>
      <w:r w:rsidRPr="006B1C43">
        <w:rPr>
          <w:color w:val="282828"/>
        </w:rPr>
        <w:br/>
        <w:t xml:space="preserve">3. </w:t>
      </w:r>
      <w:proofErr w:type="gramStart"/>
      <w:r w:rsidRPr="006B1C43">
        <w:rPr>
          <w:color w:val="282828"/>
        </w:rPr>
        <w:t>Сведения о доходах, об имуществе и обязательствах имущественного характера представляются в кадровую службу органа местного самоуправления:</w:t>
      </w:r>
      <w:r w:rsidRPr="006B1C43">
        <w:rPr>
          <w:color w:val="282828"/>
        </w:rPr>
        <w:br/>
        <w:t>а) лицами - при назначении на должности руководителей муниципальных учреждений по форме, которые установлены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sidRPr="006B1C43">
        <w:rPr>
          <w:color w:val="282828"/>
        </w:rPr>
        <w:br/>
        <w:t>б) руководителями муниципальных учреждений - ежегодно не позднее 30 апреля года, следующего за отчетным, по форме, которая установлена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6B1C43">
        <w:rPr>
          <w:color w:val="282828"/>
        </w:rPr>
        <w:br/>
        <w:t xml:space="preserve">4. </w:t>
      </w:r>
      <w:proofErr w:type="gramStart"/>
      <w:r w:rsidRPr="006B1C43">
        <w:rPr>
          <w:color w:val="282828"/>
        </w:rPr>
        <w:t>Лицо при назначении на должность руководителя муниципального учреждения представляет:</w:t>
      </w:r>
      <w:r w:rsidRPr="006B1C43">
        <w:rPr>
          <w:color w:val="282828"/>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w:t>
      </w:r>
      <w:proofErr w:type="gramEnd"/>
      <w:r w:rsidRPr="006B1C43">
        <w:rPr>
          <w:color w:val="282828"/>
        </w:rPr>
        <w:t xml:space="preserve"> </w:t>
      </w:r>
      <w:r w:rsidRPr="006B1C43">
        <w:rPr>
          <w:color w:val="282828"/>
        </w:rPr>
        <w:lastRenderedPageBreak/>
        <w:t>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r w:rsidRPr="006B1C43">
        <w:rPr>
          <w:color w:val="282828"/>
        </w:rPr>
        <w:br/>
      </w:r>
      <w:proofErr w:type="gramStart"/>
      <w:r w:rsidRPr="006B1C43">
        <w:rPr>
          <w:color w:val="2828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6B1C43">
        <w:rPr>
          <w:color w:val="282828"/>
        </w:rPr>
        <w:t xml:space="preserve"> документов для замещения должности руководителя муниципального учреждения (на отчетную дату).</w:t>
      </w:r>
      <w:r w:rsidRPr="006B1C43">
        <w:rPr>
          <w:color w:val="282828"/>
        </w:rPr>
        <w:br/>
        <w:t xml:space="preserve">5. </w:t>
      </w:r>
      <w:proofErr w:type="gramStart"/>
      <w:r w:rsidRPr="006B1C43">
        <w:rPr>
          <w:color w:val="282828"/>
        </w:rPr>
        <w:t>Руководитель муниципального учреждения представляет ежегодно:</w:t>
      </w:r>
      <w:r w:rsidRPr="006B1C43">
        <w:rPr>
          <w:color w:val="282828"/>
        </w:rPr>
        <w:b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r w:rsidRPr="006B1C43">
        <w:rPr>
          <w:color w:val="282828"/>
        </w:rPr>
        <w:br/>
      </w:r>
      <w:proofErr w:type="gramStart"/>
      <w:r w:rsidRPr="006B1C43">
        <w:rPr>
          <w:color w:val="2828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6B1C43">
        <w:rPr>
          <w:color w:val="282828"/>
        </w:rPr>
        <w:br/>
        <w:t>6.</w:t>
      </w:r>
      <w:proofErr w:type="gramEnd"/>
      <w:r w:rsidRPr="006B1C43">
        <w:rPr>
          <w:color w:val="282828"/>
        </w:rPr>
        <w:t xml:space="preserve"> </w:t>
      </w:r>
      <w:proofErr w:type="gramStart"/>
      <w:r w:rsidRPr="006B1C43">
        <w:rPr>
          <w:color w:val="282828"/>
        </w:rPr>
        <w:t>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proofErr w:type="gramEnd"/>
      <w:r w:rsidRPr="006B1C43">
        <w:rPr>
          <w:color w:val="282828"/>
        </w:rPr>
        <w:br/>
        <w:t>Уточненные сведения, представленные руководителем муниципального учреждения в течение месяца после истечения срока, указанного в подпункте "б" пункта 3 настоящего Положения, не считаются представленными с нарушением срока.</w:t>
      </w:r>
      <w:r w:rsidRPr="006B1C43">
        <w:rPr>
          <w:color w:val="282828"/>
        </w:rPr>
        <w:br/>
        <w:t>7. В случае непредставления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w:t>
      </w:r>
      <w:r w:rsidRPr="006B1C43">
        <w:rPr>
          <w:color w:val="282828"/>
        </w:rPr>
        <w:b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w:t>
      </w:r>
      <w:r w:rsidRPr="006B1C43">
        <w:rPr>
          <w:color w:val="282828"/>
        </w:rPr>
        <w:br/>
        <w:t xml:space="preserve">9. </w:t>
      </w:r>
      <w:proofErr w:type="gramStart"/>
      <w:r w:rsidRPr="006B1C43">
        <w:rPr>
          <w:color w:val="282828"/>
        </w:rPr>
        <w:t>Сведения о доходах, об имуществе и обязательствах имущественного характера, указанные в пунктах 4 и 5 настоящего Положения, размещаются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r w:rsidRPr="006B1C43">
        <w:rPr>
          <w:color w:val="282828"/>
        </w:rPr>
        <w:br/>
        <w:t>10.</w:t>
      </w:r>
      <w:proofErr w:type="gramEnd"/>
      <w:r w:rsidRPr="006B1C43">
        <w:rPr>
          <w:color w:val="282828"/>
        </w:rPr>
        <w:t xml:space="preserve"> Лица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r w:rsidRPr="006B1C43">
        <w:rPr>
          <w:color w:val="282828"/>
        </w:rPr>
        <w:br/>
        <w:t xml:space="preserve">11.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w:t>
      </w:r>
      <w:r w:rsidRPr="006B1C43">
        <w:rPr>
          <w:color w:val="282828"/>
        </w:rPr>
        <w:lastRenderedPageBreak/>
        <w:t>достоверности и полноты этих сведений приобщаются к личному делу руководителя муниципального учреждения.</w:t>
      </w:r>
      <w:r w:rsidRPr="006B1C43">
        <w:rPr>
          <w:color w:val="282828"/>
        </w:rPr>
        <w:br/>
      </w:r>
      <w:proofErr w:type="gramStart"/>
      <w:r w:rsidRPr="006B1C43">
        <w:rPr>
          <w:color w:val="282828"/>
        </w:rPr>
        <w:t>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 его письменному заявлению</w:t>
      </w:r>
      <w:proofErr w:type="gramEnd"/>
      <w:r w:rsidRPr="006B1C43">
        <w:rPr>
          <w:color w:val="282828"/>
        </w:rPr>
        <w:t xml:space="preserve"> вместе с другими документами.</w:t>
      </w:r>
      <w:r w:rsidRPr="006B1C43">
        <w:rPr>
          <w:color w:val="282828"/>
        </w:rPr>
        <w:b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A97CC8" w:rsidRPr="006B1C43" w:rsidRDefault="00A97CC8">
      <w:pPr>
        <w:rPr>
          <w:rFonts w:ascii="Times New Roman" w:hAnsi="Times New Roman" w:cs="Times New Roman"/>
          <w:sz w:val="24"/>
          <w:szCs w:val="24"/>
        </w:rPr>
      </w:pPr>
    </w:p>
    <w:sectPr w:rsidR="00A97CC8" w:rsidRPr="006B1C43" w:rsidSect="004E7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6A4"/>
    <w:multiLevelType w:val="hybridMultilevel"/>
    <w:tmpl w:val="F33854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EB3B36"/>
    <w:multiLevelType w:val="hybridMultilevel"/>
    <w:tmpl w:val="528C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D29F3"/>
    <w:multiLevelType w:val="hybridMultilevel"/>
    <w:tmpl w:val="18AC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E038D1"/>
    <w:multiLevelType w:val="hybridMultilevel"/>
    <w:tmpl w:val="0C8A78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525B04"/>
    <w:multiLevelType w:val="hybridMultilevel"/>
    <w:tmpl w:val="396A0976"/>
    <w:lvl w:ilvl="0" w:tplc="498CE50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B73"/>
    <w:rsid w:val="001728E8"/>
    <w:rsid w:val="00196F58"/>
    <w:rsid w:val="001E0A5D"/>
    <w:rsid w:val="001E1649"/>
    <w:rsid w:val="00245C46"/>
    <w:rsid w:val="00301BBA"/>
    <w:rsid w:val="003B1E4F"/>
    <w:rsid w:val="00405D58"/>
    <w:rsid w:val="004E782F"/>
    <w:rsid w:val="005150F5"/>
    <w:rsid w:val="005B2011"/>
    <w:rsid w:val="006B1C43"/>
    <w:rsid w:val="006E78C1"/>
    <w:rsid w:val="007054BB"/>
    <w:rsid w:val="0086467A"/>
    <w:rsid w:val="008D2EAA"/>
    <w:rsid w:val="0091702B"/>
    <w:rsid w:val="009234B6"/>
    <w:rsid w:val="00965F13"/>
    <w:rsid w:val="009719AE"/>
    <w:rsid w:val="009B48C0"/>
    <w:rsid w:val="00A37F06"/>
    <w:rsid w:val="00A401D4"/>
    <w:rsid w:val="00A97CC8"/>
    <w:rsid w:val="00AB2C4C"/>
    <w:rsid w:val="00AD0BA4"/>
    <w:rsid w:val="00B60F90"/>
    <w:rsid w:val="00D02B73"/>
    <w:rsid w:val="00E3780C"/>
    <w:rsid w:val="00F40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702B"/>
    <w:rPr>
      <w:b/>
      <w:bCs/>
    </w:rPr>
  </w:style>
  <w:style w:type="paragraph" w:styleId="a4">
    <w:name w:val="Normal (Web)"/>
    <w:basedOn w:val="a"/>
    <w:uiPriority w:val="99"/>
    <w:unhideWhenUsed/>
    <w:rsid w:val="0091702B"/>
    <w:pPr>
      <w:spacing w:after="15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B1C43"/>
    <w:pPr>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B4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702B"/>
    <w:rPr>
      <w:b/>
      <w:bCs/>
    </w:rPr>
  </w:style>
  <w:style w:type="paragraph" w:styleId="a4">
    <w:name w:val="Normal (Web)"/>
    <w:basedOn w:val="a"/>
    <w:uiPriority w:val="99"/>
    <w:unhideWhenUsed/>
    <w:rsid w:val="0091702B"/>
    <w:pPr>
      <w:spacing w:after="15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B1C43"/>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87767263">
      <w:bodyDiv w:val="1"/>
      <w:marLeft w:val="0"/>
      <w:marRight w:val="0"/>
      <w:marTop w:val="0"/>
      <w:marBottom w:val="0"/>
      <w:divBdr>
        <w:top w:val="none" w:sz="0" w:space="0" w:color="auto"/>
        <w:left w:val="none" w:sz="0" w:space="0" w:color="auto"/>
        <w:bottom w:val="none" w:sz="0" w:space="0" w:color="auto"/>
        <w:right w:val="none" w:sz="0" w:space="0" w:color="auto"/>
      </w:divBdr>
      <w:divsChild>
        <w:div w:id="21249012">
          <w:marLeft w:val="0"/>
          <w:marRight w:val="0"/>
          <w:marTop w:val="0"/>
          <w:marBottom w:val="0"/>
          <w:divBdr>
            <w:top w:val="none" w:sz="0" w:space="0" w:color="auto"/>
            <w:left w:val="none" w:sz="0" w:space="0" w:color="auto"/>
            <w:bottom w:val="none" w:sz="0" w:space="0" w:color="auto"/>
            <w:right w:val="none" w:sz="0" w:space="0" w:color="auto"/>
          </w:divBdr>
          <w:divsChild>
            <w:div w:id="1507355602">
              <w:marLeft w:val="0"/>
              <w:marRight w:val="0"/>
              <w:marTop w:val="0"/>
              <w:marBottom w:val="0"/>
              <w:divBdr>
                <w:top w:val="none" w:sz="0" w:space="0" w:color="auto"/>
                <w:left w:val="none" w:sz="0" w:space="0" w:color="auto"/>
                <w:bottom w:val="none" w:sz="0" w:space="0" w:color="auto"/>
                <w:right w:val="none" w:sz="0" w:space="0" w:color="auto"/>
              </w:divBdr>
              <w:divsChild>
                <w:div w:id="1820027667">
                  <w:marLeft w:val="-240"/>
                  <w:marRight w:val="-240"/>
                  <w:marTop w:val="0"/>
                  <w:marBottom w:val="0"/>
                  <w:divBdr>
                    <w:top w:val="none" w:sz="0" w:space="0" w:color="auto"/>
                    <w:left w:val="none" w:sz="0" w:space="0" w:color="auto"/>
                    <w:bottom w:val="none" w:sz="0" w:space="0" w:color="auto"/>
                    <w:right w:val="none" w:sz="0" w:space="0" w:color="auto"/>
                  </w:divBdr>
                  <w:divsChild>
                    <w:div w:id="1717922970">
                      <w:marLeft w:val="0"/>
                      <w:marRight w:val="0"/>
                      <w:marTop w:val="0"/>
                      <w:marBottom w:val="0"/>
                      <w:divBdr>
                        <w:top w:val="none" w:sz="0" w:space="0" w:color="auto"/>
                        <w:left w:val="none" w:sz="0" w:space="0" w:color="auto"/>
                        <w:bottom w:val="none" w:sz="0" w:space="0" w:color="auto"/>
                        <w:right w:val="none" w:sz="0" w:space="0" w:color="auto"/>
                      </w:divBdr>
                      <w:divsChild>
                        <w:div w:id="649137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sss</cp:lastModifiedBy>
  <cp:revision>28</cp:revision>
  <cp:lastPrinted>2020-02-21T07:08:00Z</cp:lastPrinted>
  <dcterms:created xsi:type="dcterms:W3CDTF">2019-02-12T14:32:00Z</dcterms:created>
  <dcterms:modified xsi:type="dcterms:W3CDTF">2020-02-21T07:52:00Z</dcterms:modified>
</cp:coreProperties>
</file>